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4F8" w:rsidRPr="00031C82" w:rsidRDefault="0092076B" w:rsidP="00031C82">
      <w:pPr>
        <w:pStyle w:val="Title"/>
        <w:spacing w:after="240"/>
      </w:pPr>
      <w:r w:rsidRPr="00031C82">
        <w:t xml:space="preserve">Results </w:t>
      </w:r>
      <w:proofErr w:type="spellStart"/>
      <w:r w:rsidRPr="00031C82">
        <w:t>Bonferroni</w:t>
      </w:r>
      <w:proofErr w:type="spellEnd"/>
    </w:p>
    <w:p w:rsidR="003617D1" w:rsidRDefault="00031C82" w:rsidP="003617D1">
      <w:pPr>
        <w:pStyle w:val="ListParagraph"/>
        <w:numPr>
          <w:ilvl w:val="0"/>
          <w:numId w:val="2"/>
        </w:numPr>
      </w:pPr>
      <w:r>
        <w:t>These results below are b</w:t>
      </w:r>
      <w:r w:rsidR="003617D1">
        <w:t xml:space="preserve">ased on the tables on excel doc “Comparison </w:t>
      </w:r>
      <w:proofErr w:type="spellStart"/>
      <w:r w:rsidR="003617D1">
        <w:t>Bonferroni</w:t>
      </w:r>
      <w:proofErr w:type="spellEnd"/>
      <w:r w:rsidR="003617D1">
        <w:t xml:space="preserve"> and unadjusted”.</w:t>
      </w:r>
    </w:p>
    <w:p w:rsidR="003617D1" w:rsidRDefault="00031C82" w:rsidP="003617D1">
      <w:pPr>
        <w:pStyle w:val="ListParagraph"/>
        <w:numPr>
          <w:ilvl w:val="0"/>
          <w:numId w:val="2"/>
        </w:numPr>
      </w:pPr>
      <w:r>
        <w:t>The</w:t>
      </w:r>
      <w:r w:rsidR="003617D1">
        <w:t xml:space="preserve"> tables on the excel file display for each outcome and age whether the predictor was significant</w:t>
      </w:r>
      <w:r w:rsidR="00F632C1">
        <w:t xml:space="preserve"> (yes/no)</w:t>
      </w:r>
      <w:r w:rsidR="003617D1">
        <w:t>.</w:t>
      </w:r>
    </w:p>
    <w:p w:rsidR="003617D1" w:rsidRDefault="003617D1" w:rsidP="003617D1">
      <w:pPr>
        <w:pStyle w:val="ListParagraph"/>
        <w:numPr>
          <w:ilvl w:val="0"/>
          <w:numId w:val="2"/>
        </w:numPr>
      </w:pPr>
      <w:r>
        <w:t xml:space="preserve">The tables in excel display ‘yes’ when the significance level was 10% or less in either the balanced or unbalanced panel for each age. </w:t>
      </w:r>
      <w:r w:rsidR="00F632C1">
        <w:t>They display ‘no’ when the significance level was above 10%.</w:t>
      </w:r>
    </w:p>
    <w:p w:rsidR="003617D1" w:rsidRDefault="003617D1" w:rsidP="003617D1">
      <w:pPr>
        <w:pStyle w:val="ListParagraph"/>
        <w:numPr>
          <w:ilvl w:val="0"/>
          <w:numId w:val="2"/>
        </w:numPr>
      </w:pPr>
      <w:r>
        <w:t>Whenever age is not specified</w:t>
      </w:r>
      <w:r w:rsidR="00F632C1">
        <w:t xml:space="preserve"> in the explanation below</w:t>
      </w:r>
      <w:r>
        <w:t xml:space="preserve">, </w:t>
      </w:r>
      <w:r w:rsidR="00F632C1">
        <w:t xml:space="preserve">it means </w:t>
      </w:r>
      <w:r>
        <w:t>the variable is significant for all ages.</w:t>
      </w:r>
    </w:p>
    <w:p w:rsidR="0092076B" w:rsidRPr="0092076B" w:rsidRDefault="0092076B" w:rsidP="0092076B">
      <w:pPr>
        <w:pBdr>
          <w:bottom w:val="single" w:sz="4" w:space="1" w:color="auto"/>
        </w:pBdr>
        <w:rPr>
          <w:b/>
        </w:rPr>
      </w:pPr>
      <w:r w:rsidRPr="0092076B">
        <w:rPr>
          <w:b/>
        </w:rPr>
        <w:t>Total difficulties</w:t>
      </w:r>
    </w:p>
    <w:p w:rsidR="0092076B" w:rsidRDefault="0092076B">
      <w:r>
        <w:t xml:space="preserve">After </w:t>
      </w:r>
      <w:proofErr w:type="spellStart"/>
      <w:r>
        <w:t>Bonferroni</w:t>
      </w:r>
      <w:proofErr w:type="spellEnd"/>
      <w:r>
        <w:t xml:space="preserve"> adjustment, the variables which remain significant are:</w:t>
      </w:r>
    </w:p>
    <w:p w:rsidR="0092076B" w:rsidRDefault="0092076B" w:rsidP="0092076B">
      <w:pPr>
        <w:pStyle w:val="ListParagraph"/>
        <w:numPr>
          <w:ilvl w:val="0"/>
          <w:numId w:val="1"/>
        </w:numPr>
      </w:pPr>
      <w:r>
        <w:t>Smoking</w:t>
      </w:r>
    </w:p>
    <w:p w:rsidR="0092076B" w:rsidRDefault="0092076B" w:rsidP="0092076B">
      <w:pPr>
        <w:pStyle w:val="ListParagraph"/>
        <w:numPr>
          <w:ilvl w:val="0"/>
          <w:numId w:val="1"/>
        </w:numPr>
      </w:pPr>
      <w:r>
        <w:t>Feelings of lowness or sadness</w:t>
      </w:r>
    </w:p>
    <w:p w:rsidR="008505E4" w:rsidRDefault="008505E4" w:rsidP="008505E4">
      <w:pPr>
        <w:pStyle w:val="ListParagraph"/>
        <w:numPr>
          <w:ilvl w:val="0"/>
          <w:numId w:val="1"/>
        </w:numPr>
      </w:pPr>
      <w:r>
        <w:t>Other illnesses (not depression)</w:t>
      </w:r>
    </w:p>
    <w:p w:rsidR="0092076B" w:rsidRDefault="0092076B" w:rsidP="0092076B">
      <w:pPr>
        <w:pStyle w:val="ListParagraph"/>
        <w:numPr>
          <w:ilvl w:val="0"/>
          <w:numId w:val="1"/>
        </w:numPr>
      </w:pPr>
      <w:bookmarkStart w:id="0" w:name="_GoBack"/>
      <w:bookmarkEnd w:id="0"/>
      <w:r>
        <w:t>Mother’s mental health</w:t>
      </w:r>
    </w:p>
    <w:p w:rsidR="0092076B" w:rsidRDefault="0092076B" w:rsidP="0092076B">
      <w:pPr>
        <w:pStyle w:val="ListParagraph"/>
        <w:numPr>
          <w:ilvl w:val="0"/>
          <w:numId w:val="1"/>
        </w:numPr>
      </w:pPr>
      <w:r>
        <w:t>The two lowest categories of income</w:t>
      </w:r>
    </w:p>
    <w:p w:rsidR="0092076B" w:rsidRDefault="0092076B" w:rsidP="0092076B">
      <w:pPr>
        <w:pStyle w:val="ListParagraph"/>
        <w:numPr>
          <w:ilvl w:val="0"/>
          <w:numId w:val="1"/>
        </w:numPr>
      </w:pPr>
      <w:r>
        <w:t>Low education levels, especially at early ages of 5 and 7</w:t>
      </w:r>
    </w:p>
    <w:p w:rsidR="0092076B" w:rsidRDefault="0092076B" w:rsidP="0092076B">
      <w:pPr>
        <w:pStyle w:val="ListParagraph"/>
        <w:numPr>
          <w:ilvl w:val="0"/>
          <w:numId w:val="1"/>
        </w:numPr>
      </w:pPr>
      <w:r>
        <w:t>Mother’s age at birth</w:t>
      </w:r>
    </w:p>
    <w:p w:rsidR="0027324B" w:rsidRDefault="0027324B" w:rsidP="0092076B">
      <w:pPr>
        <w:pStyle w:val="ListParagraph"/>
        <w:numPr>
          <w:ilvl w:val="0"/>
          <w:numId w:val="1"/>
        </w:numPr>
      </w:pPr>
      <w:r>
        <w:t>Gender</w:t>
      </w:r>
    </w:p>
    <w:p w:rsidR="0092076B" w:rsidRDefault="0092076B" w:rsidP="0092076B">
      <w:pPr>
        <w:pStyle w:val="ListParagraph"/>
        <w:numPr>
          <w:ilvl w:val="0"/>
          <w:numId w:val="1"/>
        </w:numPr>
      </w:pPr>
      <w:r>
        <w:t>Ethnicity, especially Pakistani</w:t>
      </w:r>
    </w:p>
    <w:p w:rsidR="0092076B" w:rsidRDefault="0092076B" w:rsidP="0092076B">
      <w:pPr>
        <w:pStyle w:val="ListParagraph"/>
        <w:numPr>
          <w:ilvl w:val="0"/>
          <w:numId w:val="1"/>
        </w:numPr>
      </w:pPr>
      <w:r>
        <w:t>Importance stimulation of child at early ages and ‘agree’</w:t>
      </w:r>
    </w:p>
    <w:p w:rsidR="0092076B" w:rsidRDefault="0092076B" w:rsidP="0092076B">
      <w:pPr>
        <w:pStyle w:val="ListParagraph"/>
        <w:numPr>
          <w:ilvl w:val="0"/>
          <w:numId w:val="1"/>
        </w:numPr>
      </w:pPr>
      <w:r>
        <w:t>Neighbourhood effects</w:t>
      </w:r>
    </w:p>
    <w:p w:rsidR="008505E4" w:rsidRPr="008505E4" w:rsidRDefault="008505E4" w:rsidP="008505E4">
      <w:pPr>
        <w:pBdr>
          <w:bottom w:val="single" w:sz="4" w:space="1" w:color="auto"/>
        </w:pBdr>
        <w:rPr>
          <w:b/>
        </w:rPr>
      </w:pPr>
      <w:r>
        <w:rPr>
          <w:b/>
        </w:rPr>
        <w:t>Internalizing</w:t>
      </w:r>
    </w:p>
    <w:p w:rsidR="008505E4" w:rsidRDefault="008505E4" w:rsidP="008505E4">
      <w:r>
        <w:t xml:space="preserve">After </w:t>
      </w:r>
      <w:proofErr w:type="spellStart"/>
      <w:r>
        <w:t>Bonferroni</w:t>
      </w:r>
      <w:proofErr w:type="spellEnd"/>
      <w:r>
        <w:t xml:space="preserve"> adjustment, the variables which remain significant are:</w:t>
      </w:r>
    </w:p>
    <w:p w:rsidR="008505E4" w:rsidRDefault="008505E4" w:rsidP="008505E4">
      <w:pPr>
        <w:pStyle w:val="ListParagraph"/>
        <w:numPr>
          <w:ilvl w:val="0"/>
          <w:numId w:val="1"/>
        </w:numPr>
      </w:pPr>
      <w:r>
        <w:t>Feelings of lowness or sadness</w:t>
      </w:r>
    </w:p>
    <w:p w:rsidR="008505E4" w:rsidRDefault="008505E4" w:rsidP="008505E4">
      <w:pPr>
        <w:pStyle w:val="ListParagraph"/>
        <w:numPr>
          <w:ilvl w:val="0"/>
          <w:numId w:val="1"/>
        </w:numPr>
      </w:pPr>
      <w:r>
        <w:t>Other illnesses (not depression)</w:t>
      </w:r>
    </w:p>
    <w:p w:rsidR="008505E4" w:rsidRDefault="008505E4" w:rsidP="008505E4">
      <w:pPr>
        <w:pStyle w:val="ListParagraph"/>
        <w:numPr>
          <w:ilvl w:val="0"/>
          <w:numId w:val="1"/>
        </w:numPr>
      </w:pPr>
      <w:r>
        <w:t>Mother’s mental health</w:t>
      </w:r>
    </w:p>
    <w:p w:rsidR="008505E4" w:rsidRDefault="008505E4" w:rsidP="008505E4">
      <w:pPr>
        <w:pStyle w:val="ListParagraph"/>
        <w:numPr>
          <w:ilvl w:val="0"/>
          <w:numId w:val="1"/>
        </w:numPr>
      </w:pPr>
      <w:r>
        <w:t>The two lowest categories of income</w:t>
      </w:r>
    </w:p>
    <w:p w:rsidR="008505E4" w:rsidRDefault="00F94CA7" w:rsidP="008505E4">
      <w:pPr>
        <w:pStyle w:val="ListParagraph"/>
        <w:numPr>
          <w:ilvl w:val="0"/>
          <w:numId w:val="1"/>
        </w:numPr>
      </w:pPr>
      <w:r>
        <w:t xml:space="preserve">Having no education, </w:t>
      </w:r>
      <w:r w:rsidR="008505E4">
        <w:t>especially at early ages of 5 and 7</w:t>
      </w:r>
    </w:p>
    <w:p w:rsidR="008505E4" w:rsidRDefault="008505E4" w:rsidP="008505E4">
      <w:pPr>
        <w:pStyle w:val="ListParagraph"/>
        <w:numPr>
          <w:ilvl w:val="0"/>
          <w:numId w:val="1"/>
        </w:numPr>
      </w:pPr>
      <w:r>
        <w:t>Mother’s age at birth</w:t>
      </w:r>
      <w:r w:rsidR="00F94CA7">
        <w:t>, especially at age 7 and 11.</w:t>
      </w:r>
    </w:p>
    <w:p w:rsidR="00F94CA7" w:rsidRDefault="00F94CA7" w:rsidP="008505E4">
      <w:pPr>
        <w:pStyle w:val="ListParagraph"/>
        <w:numPr>
          <w:ilvl w:val="0"/>
          <w:numId w:val="1"/>
        </w:numPr>
      </w:pPr>
      <w:r>
        <w:t>Number of siblings.</w:t>
      </w:r>
    </w:p>
    <w:p w:rsidR="008505E4" w:rsidRDefault="008505E4" w:rsidP="008505E4">
      <w:pPr>
        <w:pStyle w:val="ListParagraph"/>
        <w:numPr>
          <w:ilvl w:val="0"/>
          <w:numId w:val="1"/>
        </w:numPr>
      </w:pPr>
      <w:r>
        <w:t>Neighbourhood effects</w:t>
      </w:r>
    </w:p>
    <w:p w:rsidR="00F94CA7" w:rsidRPr="00F94CA7" w:rsidRDefault="00F94CA7" w:rsidP="00F94CA7">
      <w:pPr>
        <w:pBdr>
          <w:bottom w:val="single" w:sz="4" w:space="1" w:color="auto"/>
        </w:pBdr>
        <w:rPr>
          <w:b/>
        </w:rPr>
      </w:pPr>
      <w:r>
        <w:rPr>
          <w:b/>
        </w:rPr>
        <w:t>Ex</w:t>
      </w:r>
      <w:r w:rsidRPr="00F94CA7">
        <w:rPr>
          <w:b/>
        </w:rPr>
        <w:t>ternalizing</w:t>
      </w:r>
    </w:p>
    <w:p w:rsidR="00F94CA7" w:rsidRDefault="00F94CA7" w:rsidP="00F94CA7">
      <w:r>
        <w:t xml:space="preserve">After </w:t>
      </w:r>
      <w:proofErr w:type="spellStart"/>
      <w:r>
        <w:t>Bonferroni</w:t>
      </w:r>
      <w:proofErr w:type="spellEnd"/>
      <w:r>
        <w:t xml:space="preserve"> adjustment, the variables which remain significant are:</w:t>
      </w:r>
    </w:p>
    <w:p w:rsidR="00462E89" w:rsidRDefault="00462E89" w:rsidP="00462E89">
      <w:pPr>
        <w:pStyle w:val="ListParagraph"/>
        <w:numPr>
          <w:ilvl w:val="0"/>
          <w:numId w:val="1"/>
        </w:numPr>
      </w:pPr>
      <w:r>
        <w:t>Smoking</w:t>
      </w:r>
    </w:p>
    <w:p w:rsidR="00462E89" w:rsidRDefault="00462E89" w:rsidP="00462E89">
      <w:pPr>
        <w:pStyle w:val="ListParagraph"/>
        <w:numPr>
          <w:ilvl w:val="0"/>
          <w:numId w:val="1"/>
        </w:numPr>
      </w:pPr>
      <w:r>
        <w:t>Feelings of lowness or sadness</w:t>
      </w:r>
    </w:p>
    <w:p w:rsidR="00462E89" w:rsidRDefault="00462E89" w:rsidP="00462E89">
      <w:pPr>
        <w:pStyle w:val="ListParagraph"/>
        <w:numPr>
          <w:ilvl w:val="0"/>
          <w:numId w:val="1"/>
        </w:numPr>
      </w:pPr>
      <w:r>
        <w:t>Mother’s mental health</w:t>
      </w:r>
    </w:p>
    <w:p w:rsidR="00462E89" w:rsidRDefault="00462E89" w:rsidP="00462E89">
      <w:pPr>
        <w:pStyle w:val="ListParagraph"/>
        <w:numPr>
          <w:ilvl w:val="0"/>
          <w:numId w:val="1"/>
        </w:numPr>
      </w:pPr>
      <w:r>
        <w:t xml:space="preserve">The </w:t>
      </w:r>
      <w:r>
        <w:t>second</w:t>
      </w:r>
      <w:r>
        <w:t xml:space="preserve"> lowest categories of income</w:t>
      </w:r>
    </w:p>
    <w:p w:rsidR="00462E89" w:rsidRDefault="00462E89" w:rsidP="00462E89">
      <w:pPr>
        <w:pStyle w:val="ListParagraph"/>
        <w:numPr>
          <w:ilvl w:val="0"/>
          <w:numId w:val="1"/>
        </w:numPr>
      </w:pPr>
      <w:r>
        <w:t>Low levels of education</w:t>
      </w:r>
    </w:p>
    <w:p w:rsidR="00462E89" w:rsidRDefault="00462E89" w:rsidP="00462E89">
      <w:pPr>
        <w:pStyle w:val="ListParagraph"/>
        <w:numPr>
          <w:ilvl w:val="0"/>
          <w:numId w:val="1"/>
        </w:numPr>
      </w:pPr>
      <w:r>
        <w:lastRenderedPageBreak/>
        <w:t>Mother’s age at birth</w:t>
      </w:r>
      <w:r>
        <w:t>.</w:t>
      </w:r>
    </w:p>
    <w:p w:rsidR="0027324B" w:rsidRDefault="0027324B" w:rsidP="00462E89">
      <w:pPr>
        <w:pStyle w:val="ListParagraph"/>
        <w:numPr>
          <w:ilvl w:val="0"/>
          <w:numId w:val="1"/>
        </w:numPr>
      </w:pPr>
      <w:r>
        <w:t>Gender.</w:t>
      </w:r>
    </w:p>
    <w:p w:rsidR="00462E89" w:rsidRDefault="00462E89" w:rsidP="00462E89">
      <w:pPr>
        <w:pStyle w:val="ListParagraph"/>
        <w:numPr>
          <w:ilvl w:val="0"/>
          <w:numId w:val="1"/>
        </w:numPr>
      </w:pPr>
      <w:r>
        <w:t>Importance stimulation of child at early ages and ‘agree’</w:t>
      </w:r>
    </w:p>
    <w:p w:rsidR="00462E89" w:rsidRDefault="00462E89" w:rsidP="00462E89">
      <w:pPr>
        <w:pStyle w:val="ListParagraph"/>
        <w:numPr>
          <w:ilvl w:val="0"/>
          <w:numId w:val="1"/>
        </w:numPr>
      </w:pPr>
      <w:r>
        <w:t>Neighbourhood effects</w:t>
      </w:r>
      <w:r>
        <w:t xml:space="preserve"> at age 5 and 11.</w:t>
      </w:r>
    </w:p>
    <w:p w:rsidR="0027324B" w:rsidRPr="0027324B" w:rsidRDefault="000D0226" w:rsidP="0027324B">
      <w:pPr>
        <w:pBdr>
          <w:bottom w:val="single" w:sz="4" w:space="1" w:color="auto"/>
        </w:pBdr>
        <w:rPr>
          <w:b/>
        </w:rPr>
      </w:pPr>
      <w:r>
        <w:rPr>
          <w:b/>
        </w:rPr>
        <w:t>Hyperactivity</w:t>
      </w:r>
    </w:p>
    <w:p w:rsidR="0027324B" w:rsidRDefault="0027324B" w:rsidP="0027324B">
      <w:r>
        <w:t xml:space="preserve">After </w:t>
      </w:r>
      <w:proofErr w:type="spellStart"/>
      <w:r>
        <w:t>Bonferroni</w:t>
      </w:r>
      <w:proofErr w:type="spellEnd"/>
      <w:r>
        <w:t xml:space="preserve"> adjustment, the variables which remain significant are:</w:t>
      </w:r>
    </w:p>
    <w:p w:rsidR="0027324B" w:rsidRDefault="0027324B" w:rsidP="0027324B">
      <w:pPr>
        <w:pStyle w:val="ListParagraph"/>
        <w:numPr>
          <w:ilvl w:val="0"/>
          <w:numId w:val="1"/>
        </w:numPr>
      </w:pPr>
      <w:r>
        <w:t>Smoking</w:t>
      </w:r>
    </w:p>
    <w:p w:rsidR="0027324B" w:rsidRDefault="0027324B" w:rsidP="0027324B">
      <w:pPr>
        <w:pStyle w:val="ListParagraph"/>
        <w:numPr>
          <w:ilvl w:val="0"/>
          <w:numId w:val="1"/>
        </w:numPr>
      </w:pPr>
      <w:r>
        <w:t>Low birth weight at age 5 and 7.</w:t>
      </w:r>
    </w:p>
    <w:p w:rsidR="0027324B" w:rsidRDefault="0027324B" w:rsidP="0027324B">
      <w:pPr>
        <w:pStyle w:val="ListParagraph"/>
        <w:numPr>
          <w:ilvl w:val="0"/>
          <w:numId w:val="1"/>
        </w:numPr>
      </w:pPr>
      <w:r>
        <w:t>Feelings of lowness or sadness</w:t>
      </w:r>
      <w:r>
        <w:t xml:space="preserve"> at age 5 and 7.</w:t>
      </w:r>
    </w:p>
    <w:p w:rsidR="0027324B" w:rsidRDefault="0027324B" w:rsidP="0027324B">
      <w:pPr>
        <w:pStyle w:val="ListParagraph"/>
        <w:numPr>
          <w:ilvl w:val="0"/>
          <w:numId w:val="1"/>
        </w:numPr>
      </w:pPr>
      <w:r>
        <w:t>Mother’s mental health</w:t>
      </w:r>
    </w:p>
    <w:p w:rsidR="0027324B" w:rsidRDefault="0027324B" w:rsidP="0027324B">
      <w:pPr>
        <w:pStyle w:val="ListParagraph"/>
        <w:numPr>
          <w:ilvl w:val="0"/>
          <w:numId w:val="1"/>
        </w:numPr>
      </w:pPr>
      <w:r>
        <w:t>The second lowest categories of income</w:t>
      </w:r>
      <w:r>
        <w:t xml:space="preserve"> at age 5.</w:t>
      </w:r>
    </w:p>
    <w:p w:rsidR="0027324B" w:rsidRDefault="0027324B" w:rsidP="0027324B">
      <w:pPr>
        <w:pStyle w:val="ListParagraph"/>
        <w:numPr>
          <w:ilvl w:val="0"/>
          <w:numId w:val="1"/>
        </w:numPr>
      </w:pPr>
      <w:r>
        <w:t>Low levels of education</w:t>
      </w:r>
      <w:r>
        <w:t>, especially no education at age 5 and 7.</w:t>
      </w:r>
    </w:p>
    <w:p w:rsidR="0027324B" w:rsidRDefault="0027324B" w:rsidP="0027324B">
      <w:pPr>
        <w:pStyle w:val="ListParagraph"/>
        <w:numPr>
          <w:ilvl w:val="0"/>
          <w:numId w:val="1"/>
        </w:numPr>
      </w:pPr>
      <w:r>
        <w:t>Mother’s age at birth.</w:t>
      </w:r>
    </w:p>
    <w:p w:rsidR="0027324B" w:rsidRDefault="0027324B" w:rsidP="0027324B">
      <w:pPr>
        <w:pStyle w:val="ListParagraph"/>
        <w:numPr>
          <w:ilvl w:val="0"/>
          <w:numId w:val="1"/>
        </w:numPr>
      </w:pPr>
      <w:r>
        <w:t>Gender.</w:t>
      </w:r>
    </w:p>
    <w:p w:rsidR="0027324B" w:rsidRDefault="0027324B" w:rsidP="0027324B">
      <w:pPr>
        <w:pStyle w:val="ListParagraph"/>
        <w:numPr>
          <w:ilvl w:val="0"/>
          <w:numId w:val="1"/>
        </w:numPr>
      </w:pPr>
      <w:r>
        <w:t>Number of siblings.</w:t>
      </w:r>
    </w:p>
    <w:p w:rsidR="0027324B" w:rsidRDefault="0027324B" w:rsidP="0027324B">
      <w:pPr>
        <w:pStyle w:val="ListParagraph"/>
        <w:numPr>
          <w:ilvl w:val="0"/>
          <w:numId w:val="1"/>
        </w:numPr>
      </w:pPr>
      <w:r>
        <w:t>Being Pakistani or Bangladeshi at age 5 and 11.</w:t>
      </w:r>
    </w:p>
    <w:p w:rsidR="0027324B" w:rsidRDefault="0027324B" w:rsidP="0027324B">
      <w:pPr>
        <w:pStyle w:val="ListParagraph"/>
        <w:numPr>
          <w:ilvl w:val="0"/>
          <w:numId w:val="1"/>
        </w:numPr>
      </w:pPr>
      <w:r>
        <w:t>Importance stimulation of child at early ages and ‘agree’</w:t>
      </w:r>
    </w:p>
    <w:p w:rsidR="0027324B" w:rsidRDefault="0027324B" w:rsidP="0027324B">
      <w:pPr>
        <w:pStyle w:val="ListParagraph"/>
        <w:numPr>
          <w:ilvl w:val="0"/>
          <w:numId w:val="1"/>
        </w:numPr>
      </w:pPr>
      <w:r>
        <w:t>Neighbourhood effects at age 5 and 11.</w:t>
      </w:r>
    </w:p>
    <w:p w:rsidR="000D0226" w:rsidRPr="000D0226" w:rsidRDefault="000D0226" w:rsidP="000D0226">
      <w:pPr>
        <w:pBdr>
          <w:bottom w:val="single" w:sz="4" w:space="1" w:color="auto"/>
        </w:pBdr>
        <w:rPr>
          <w:b/>
        </w:rPr>
      </w:pPr>
      <w:r>
        <w:rPr>
          <w:b/>
        </w:rPr>
        <w:t>Prosocial behaviour</w:t>
      </w:r>
    </w:p>
    <w:p w:rsidR="000D0226" w:rsidRDefault="000D0226" w:rsidP="000D0226">
      <w:r>
        <w:t xml:space="preserve">After </w:t>
      </w:r>
      <w:proofErr w:type="spellStart"/>
      <w:r>
        <w:t>Bonferroni</w:t>
      </w:r>
      <w:proofErr w:type="spellEnd"/>
      <w:r>
        <w:t xml:space="preserve"> adjustment, the variables which remain significant are:</w:t>
      </w:r>
    </w:p>
    <w:p w:rsidR="00776D67" w:rsidRDefault="00776D67" w:rsidP="00776D67">
      <w:pPr>
        <w:pStyle w:val="ListParagraph"/>
        <w:numPr>
          <w:ilvl w:val="0"/>
          <w:numId w:val="1"/>
        </w:numPr>
      </w:pPr>
      <w:r>
        <w:t>Mother’s mental health</w:t>
      </w:r>
    </w:p>
    <w:p w:rsidR="00776D67" w:rsidRDefault="00776D67" w:rsidP="00776D67">
      <w:pPr>
        <w:pStyle w:val="ListParagraph"/>
        <w:numPr>
          <w:ilvl w:val="0"/>
          <w:numId w:val="1"/>
        </w:numPr>
      </w:pPr>
      <w:r>
        <w:t>Work status at age 11.</w:t>
      </w:r>
    </w:p>
    <w:p w:rsidR="00776D67" w:rsidRDefault="00776D67" w:rsidP="00776D67">
      <w:pPr>
        <w:pStyle w:val="ListParagraph"/>
        <w:numPr>
          <w:ilvl w:val="0"/>
          <w:numId w:val="1"/>
        </w:numPr>
      </w:pPr>
      <w:r>
        <w:t>Gender.</w:t>
      </w:r>
    </w:p>
    <w:p w:rsidR="00776D67" w:rsidRDefault="00776D67" w:rsidP="00776D67">
      <w:pPr>
        <w:pStyle w:val="ListParagraph"/>
        <w:numPr>
          <w:ilvl w:val="0"/>
          <w:numId w:val="1"/>
        </w:numPr>
      </w:pPr>
      <w:r>
        <w:t>Number of siblings</w:t>
      </w:r>
      <w:r>
        <w:t xml:space="preserve"> at age 5</w:t>
      </w:r>
      <w:r>
        <w:t>.</w:t>
      </w:r>
    </w:p>
    <w:p w:rsidR="00776D67" w:rsidRDefault="00776D67" w:rsidP="00776D67">
      <w:pPr>
        <w:pStyle w:val="ListParagraph"/>
        <w:numPr>
          <w:ilvl w:val="0"/>
          <w:numId w:val="1"/>
        </w:numPr>
      </w:pPr>
      <w:r>
        <w:t>Importance stimulation of child at ages</w:t>
      </w:r>
      <w:r>
        <w:t xml:space="preserve"> 5 and 7</w:t>
      </w:r>
      <w:r>
        <w:t xml:space="preserve"> and ‘agree’</w:t>
      </w:r>
    </w:p>
    <w:p w:rsidR="0027324B" w:rsidRDefault="0027324B" w:rsidP="0027324B"/>
    <w:p w:rsidR="008505E4" w:rsidRDefault="008505E4" w:rsidP="00F94CA7"/>
    <w:p w:rsidR="0092076B" w:rsidRDefault="0092076B" w:rsidP="0092076B"/>
    <w:sectPr w:rsidR="009207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3B5D6D"/>
    <w:multiLevelType w:val="hybridMultilevel"/>
    <w:tmpl w:val="6B0AE13C"/>
    <w:lvl w:ilvl="0" w:tplc="F418DEA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AB236F"/>
    <w:multiLevelType w:val="hybridMultilevel"/>
    <w:tmpl w:val="AACE43B2"/>
    <w:lvl w:ilvl="0" w:tplc="29EA4D4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76B"/>
    <w:rsid w:val="00031C82"/>
    <w:rsid w:val="000D0226"/>
    <w:rsid w:val="0027324B"/>
    <w:rsid w:val="003617D1"/>
    <w:rsid w:val="00462E89"/>
    <w:rsid w:val="00776D67"/>
    <w:rsid w:val="008505E4"/>
    <w:rsid w:val="0092076B"/>
    <w:rsid w:val="00C024F8"/>
    <w:rsid w:val="00F632C1"/>
    <w:rsid w:val="00F9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FE5953-A98E-4677-B6AF-A0B618C6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076B"/>
    <w:pPr>
      <w:ind w:left="720"/>
      <w:contextualSpacing/>
    </w:pPr>
  </w:style>
  <w:style w:type="paragraph" w:styleId="NoSpacing">
    <w:name w:val="No Spacing"/>
    <w:uiPriority w:val="1"/>
    <w:qFormat/>
    <w:rsid w:val="00031C82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031C8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1C8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Mireia Borrell Porta</dc:creator>
  <cp:keywords/>
  <dc:description/>
  <cp:lastModifiedBy>Mireia Borrell Porta</cp:lastModifiedBy>
  <cp:revision>11</cp:revision>
  <dcterms:created xsi:type="dcterms:W3CDTF">2016-07-06T10:10:00Z</dcterms:created>
  <dcterms:modified xsi:type="dcterms:W3CDTF">2016-07-06T13:26:00Z</dcterms:modified>
</cp:coreProperties>
</file>